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63248A3A" w14:textId="77777777" w:rsidR="008A3B2D" w:rsidRPr="00143789" w:rsidRDefault="008A3B2D" w:rsidP="008A3B2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1914F002" w14:textId="41008179" w:rsidR="008A3B2D" w:rsidRPr="00143789" w:rsidRDefault="008A3B2D" w:rsidP="00143789">
      <w:pPr>
        <w:rPr>
          <w:rFonts w:ascii="Arial" w:hAnsi="Arial" w:cs="Arial"/>
        </w:rPr>
      </w:pPr>
      <w:r w:rsidRPr="00143789">
        <w:rPr>
          <w:rFonts w:ascii="Arial" w:eastAsiaTheme="majorEastAsia" w:hAnsi="Arial" w:cs="Arial"/>
          <w:b/>
          <w:sz w:val="24"/>
          <w:szCs w:val="24"/>
        </w:rPr>
        <w:t xml:space="preserve">pn. Zintegrowana Platforma Usług Turystycznego Funduszu Gwarancyjnego </w:t>
      </w:r>
    </w:p>
    <w:p w14:paraId="3C8F6B73" w14:textId="4B4CBDBE" w:rsidR="008C6721" w:rsidRPr="0014378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D1684">
        <w:rPr>
          <w:rFonts w:ascii="Arial" w:hAnsi="Arial" w:cs="Arial"/>
          <w:b/>
          <w:color w:val="auto"/>
          <w:sz w:val="24"/>
          <w:szCs w:val="24"/>
        </w:rPr>
        <w:t>I</w:t>
      </w:r>
      <w:r w:rsidR="004D1684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3B1B" w:rsidRPr="00143789">
        <w:rPr>
          <w:rFonts w:ascii="Arial" w:hAnsi="Arial" w:cs="Arial"/>
          <w:b/>
          <w:color w:val="auto"/>
          <w:sz w:val="24"/>
          <w:szCs w:val="24"/>
        </w:rPr>
        <w:t>20</w:t>
      </w:r>
      <w:r w:rsidR="00CB486E">
        <w:rPr>
          <w:rFonts w:ascii="Arial" w:hAnsi="Arial" w:cs="Arial"/>
          <w:b/>
          <w:color w:val="auto"/>
          <w:sz w:val="24"/>
          <w:szCs w:val="24"/>
        </w:rPr>
        <w:t>20</w:t>
      </w:r>
      <w:r w:rsidR="00693B1B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D6C8BE4" w14:textId="6A576183" w:rsidR="00693B1B" w:rsidRPr="00143789" w:rsidRDefault="00693B1B" w:rsidP="00FE0D22">
      <w:pPr>
        <w:spacing w:after="360"/>
        <w:jc w:val="center"/>
        <w:rPr>
          <w:rFonts w:ascii="Arial" w:hAnsi="Arial" w:cs="Arial"/>
        </w:rPr>
      </w:pPr>
      <w:r w:rsidRPr="00143789">
        <w:rPr>
          <w:rFonts w:ascii="Arial" w:hAnsi="Arial" w:cs="Arial"/>
        </w:rPr>
        <w:t>(</w:t>
      </w:r>
      <w:bookmarkStart w:id="1" w:name="_Hlk21070336"/>
      <w:r w:rsidRPr="00143789">
        <w:rPr>
          <w:rFonts w:ascii="Arial" w:hAnsi="Arial" w:cs="Arial"/>
        </w:rPr>
        <w:t xml:space="preserve">za okres </w:t>
      </w:r>
      <w:r w:rsidR="002611F6">
        <w:rPr>
          <w:rFonts w:ascii="Arial" w:hAnsi="Arial" w:cs="Arial"/>
        </w:rPr>
        <w:t>01</w:t>
      </w:r>
      <w:r w:rsidRPr="00143789">
        <w:rPr>
          <w:rFonts w:ascii="Arial" w:hAnsi="Arial" w:cs="Arial"/>
        </w:rPr>
        <w:t>.</w:t>
      </w:r>
      <w:r w:rsidR="00CB486E">
        <w:rPr>
          <w:rFonts w:ascii="Arial" w:hAnsi="Arial" w:cs="Arial"/>
        </w:rPr>
        <w:t>01</w:t>
      </w:r>
      <w:r w:rsidRPr="00143789">
        <w:rPr>
          <w:rFonts w:ascii="Arial" w:hAnsi="Arial" w:cs="Arial"/>
        </w:rPr>
        <w:t>.20</w:t>
      </w:r>
      <w:r w:rsidR="00CB486E">
        <w:rPr>
          <w:rFonts w:ascii="Arial" w:hAnsi="Arial" w:cs="Arial"/>
        </w:rPr>
        <w:t>20</w:t>
      </w:r>
      <w:r w:rsidRPr="00143789">
        <w:rPr>
          <w:rFonts w:ascii="Arial" w:hAnsi="Arial" w:cs="Arial"/>
        </w:rPr>
        <w:t xml:space="preserve"> – 3</w:t>
      </w:r>
      <w:r w:rsidR="002611F6">
        <w:rPr>
          <w:rFonts w:ascii="Arial" w:hAnsi="Arial" w:cs="Arial"/>
        </w:rPr>
        <w:t>1</w:t>
      </w:r>
      <w:r w:rsidRPr="00143789">
        <w:rPr>
          <w:rFonts w:ascii="Arial" w:hAnsi="Arial" w:cs="Arial"/>
        </w:rPr>
        <w:t>.</w:t>
      </w:r>
      <w:r w:rsidR="00CB486E">
        <w:rPr>
          <w:rFonts w:ascii="Arial" w:hAnsi="Arial" w:cs="Arial"/>
        </w:rPr>
        <w:t>03</w:t>
      </w:r>
      <w:r w:rsidRPr="00143789">
        <w:rPr>
          <w:rFonts w:ascii="Arial" w:hAnsi="Arial" w:cs="Arial"/>
        </w:rPr>
        <w:t>.20</w:t>
      </w:r>
      <w:r w:rsidR="00CB486E">
        <w:rPr>
          <w:rFonts w:ascii="Arial" w:hAnsi="Arial" w:cs="Arial"/>
        </w:rPr>
        <w:t>20</w:t>
      </w:r>
      <w:bookmarkEnd w:id="1"/>
      <w:r w:rsidRPr="00143789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14378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680163D" w:rsidR="00CA516B" w:rsidRPr="00143789" w:rsidRDefault="00693B1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 w:rsidDel="00693B1B">
              <w:rPr>
                <w:rFonts w:ascii="Arial" w:hAnsi="Arial" w:cs="Arial"/>
              </w:rPr>
              <w:t xml:space="preserve"> </w:t>
            </w:r>
            <w:r w:rsidR="00F2008A" w:rsidRPr="0014378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4378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4244E2E" w:rsidR="00CA516B" w:rsidRPr="00143789" w:rsidRDefault="00693B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Zintegrowana Platforma Usług Turystycznego Funduszu Gwarancyjnego (ZPUTFG)</w:t>
            </w:r>
          </w:p>
        </w:tc>
      </w:tr>
      <w:tr w:rsidR="00CA516B" w:rsidRPr="0014378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363A1" w14:textId="77777777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  <w:p w14:paraId="2AAB38FA" w14:textId="2E975D80" w:rsidR="00CA516B" w:rsidRPr="00143789" w:rsidRDefault="00CA516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143789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14378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D52AF" w14:textId="42CF047F" w:rsidR="00693B1B" w:rsidRPr="00143789" w:rsidRDefault="00693B1B" w:rsidP="00693B1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Ubezpieczeniowy Fundusz Gwarancyjny (UFG)</w:t>
            </w:r>
          </w:p>
          <w:p w14:paraId="7101EAD6" w14:textId="6A2D24C2" w:rsidR="00CA516B" w:rsidRPr="00143789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143789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143789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887A916" w:rsidR="00CA516B" w:rsidRPr="00143789" w:rsidRDefault="00FE0F99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FE0F99" w:rsidRPr="00143789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D39F9" w14:textId="77777777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55582688" w14:textId="65786F9B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Projekt ZPUTFG jest współfinansowany ze środków Programu Operacyjnego Polska Cyfrowa oś priorytetowa nr 2 „E-administracja i otwarty rząd”, działanie nr 2.1 „wysoka dostępność i jakość e-usług publicznych”.</w:t>
            </w:r>
          </w:p>
        </w:tc>
      </w:tr>
      <w:tr w:rsidR="00FE0F99" w:rsidRPr="00143789" w14:paraId="2772BBC9" w14:textId="77777777" w:rsidTr="006549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4CA6" w14:textId="5F943F2A" w:rsidR="00FE0F99" w:rsidRDefault="00FE0F99" w:rsidP="00FE0F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84459" w14:textId="1C056DD3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A6F2D2" w:rsidR="00FE0F99" w:rsidRPr="00143789" w:rsidRDefault="00FE0F99" w:rsidP="00FE0F9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6 718 706,36 zł</w:t>
            </w:r>
          </w:p>
        </w:tc>
      </w:tr>
      <w:tr w:rsidR="00FE0F99" w:rsidRPr="00143789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FE0F99" w:rsidRPr="00143789" w:rsidRDefault="00FE0F99" w:rsidP="00FE0F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FE0F99" w:rsidRPr="00143789" w:rsidRDefault="00FE0F99" w:rsidP="00FE0F9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37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531106" w:rsidR="00FE0F99" w:rsidRPr="00143789" w:rsidRDefault="00FE0F99" w:rsidP="00FE0F99">
            <w:pPr>
              <w:rPr>
                <w:rFonts w:ascii="Arial" w:hAnsi="Arial" w:cs="Arial"/>
                <w:i/>
                <w:color w:val="0070C0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02.07.2018 - 31.07.2020</w:t>
            </w:r>
            <w:r w:rsidRPr="00143789">
              <w:rPr>
                <w:rFonts w:ascii="Arial" w:hAnsi="Arial" w:cs="Arial"/>
                <w:vertAlign w:val="superscript"/>
              </w:rPr>
              <w:footnoteReference w:id="1"/>
            </w:r>
          </w:p>
        </w:tc>
      </w:tr>
    </w:tbl>
    <w:p w14:paraId="30071234" w14:textId="004241E2" w:rsidR="00CA516B" w:rsidRPr="0014378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378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1D4EE15" w:rsidR="004C1D48" w:rsidRPr="00143789" w:rsidRDefault="00693B1B" w:rsidP="00143789">
      <w:pPr>
        <w:jc w:val="both"/>
        <w:rPr>
          <w:rFonts w:ascii="Arial" w:hAnsi="Arial" w:cs="Arial"/>
          <w:sz w:val="18"/>
          <w:szCs w:val="18"/>
        </w:rPr>
      </w:pPr>
      <w:r w:rsidRPr="00143789">
        <w:rPr>
          <w:rFonts w:ascii="Arial" w:hAnsi="Arial" w:cs="Arial"/>
          <w:sz w:val="18"/>
          <w:szCs w:val="18"/>
        </w:rPr>
        <w:t xml:space="preserve">Projekt nie obejmuje prac legislacyjnych. Podczas realizacji projektu uwzględnione zostaną wyniki prowadzonych prac legislacyjnych w zakresie aktów wykonawczych do ustawy z dnia 24 listopada 2017 r. w sprawie imprez turystycznych i powiązanych usług turystycznych, która weszła w życie 1 lipca 2018 r. wraz z aktami wykonawczymi,  regulującymi funkcjonowanie przedsiębiorców turystycznych i TFG. Realizacja projektu bazuje na obowiązujących ramach prawnych i nie wymaga prowadzenia dodatkowych prac legislacyjnych w tym zakresie. </w:t>
      </w:r>
    </w:p>
    <w:p w14:paraId="147B986C" w14:textId="7DF867C4" w:rsidR="003C7325" w:rsidRPr="0014378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378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37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378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14378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378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378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43789" w14:paraId="59735F91" w14:textId="77777777" w:rsidTr="00654935">
        <w:trPr>
          <w:trHeight w:val="70"/>
        </w:trPr>
        <w:tc>
          <w:tcPr>
            <w:tcW w:w="2972" w:type="dxa"/>
          </w:tcPr>
          <w:p w14:paraId="077C8D26" w14:textId="600344CB" w:rsidR="00907F6D" w:rsidRPr="00143789" w:rsidRDefault="0020750A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83,95</w:t>
            </w:r>
            <w:r w:rsidR="00143789" w:rsidRPr="0014378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5C3B2B5" w14:textId="787312D5" w:rsidR="00907F6D" w:rsidRDefault="0079284A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36,03</w:t>
            </w:r>
            <w:r w:rsidR="00143789" w:rsidRPr="00BC5C9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88049C" w14:textId="19F9A6E1" w:rsidR="00866C5E" w:rsidRDefault="0079284A" w:rsidP="00F73ACD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36,03</w:t>
            </w:r>
            <w:r w:rsidR="00866C5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1983BFCF" w:rsidR="00866C5E" w:rsidRPr="00BC5C91" w:rsidRDefault="0079284A" w:rsidP="00BC5C91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36,03</w:t>
            </w:r>
            <w:r w:rsidR="00866C5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93BFA70" w:rsidR="00907F6D" w:rsidRPr="00143789" w:rsidRDefault="002611F6" w:rsidP="0014378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20750A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0750A">
              <w:rPr>
                <w:rFonts w:ascii="Arial" w:hAnsi="Arial" w:cs="Arial"/>
                <w:sz w:val="18"/>
                <w:szCs w:val="20"/>
              </w:rPr>
              <w:t>94</w:t>
            </w:r>
            <w:r w:rsidR="008A3B2D" w:rsidRPr="0014378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14378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14378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3789">
        <w:rPr>
          <w:rFonts w:ascii="Arial" w:hAnsi="Arial" w:cs="Arial"/>
          <w:color w:val="auto"/>
        </w:rPr>
        <w:t xml:space="preserve"> 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14378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378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143789" w14:paraId="55961592" w14:textId="77777777" w:rsidTr="00143789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378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378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378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378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3789" w:rsidRPr="00143789" w14:paraId="7BFC9BAF" w14:textId="77777777" w:rsidTr="00143789">
        <w:tc>
          <w:tcPr>
            <w:tcW w:w="2127" w:type="dxa"/>
          </w:tcPr>
          <w:p w14:paraId="4EA3837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Podpisana umowa z Wykonawcą ZPUTFG</w:t>
            </w:r>
          </w:p>
          <w:p w14:paraId="71F70AC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2D663882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592AB9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6CCB9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  <w:p w14:paraId="16F2B669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84CA0E0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802" w:type="dxa"/>
          </w:tcPr>
          <w:p w14:paraId="2EC49D3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7CF6FB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3789" w:rsidRPr="00143789" w14:paraId="47753B39" w14:textId="77777777" w:rsidTr="00143789">
        <w:tc>
          <w:tcPr>
            <w:tcW w:w="2127" w:type="dxa"/>
          </w:tcPr>
          <w:p w14:paraId="24ED863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projektu Platformy</w:t>
            </w:r>
          </w:p>
        </w:tc>
        <w:tc>
          <w:tcPr>
            <w:tcW w:w="1507" w:type="dxa"/>
          </w:tcPr>
          <w:p w14:paraId="474350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C71ABB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FD5227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14" w:type="dxa"/>
          </w:tcPr>
          <w:p w14:paraId="1E98BFE6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802" w:type="dxa"/>
          </w:tcPr>
          <w:p w14:paraId="65068DA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43789" w:rsidRPr="00143789" w14:paraId="014C3BA7" w14:textId="77777777" w:rsidTr="00143789">
        <w:tc>
          <w:tcPr>
            <w:tcW w:w="2127" w:type="dxa"/>
          </w:tcPr>
          <w:p w14:paraId="776DE7B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Zakończenie kampanii informacyjno-promocyjnej</w:t>
            </w:r>
          </w:p>
        </w:tc>
        <w:tc>
          <w:tcPr>
            <w:tcW w:w="1507" w:type="dxa"/>
          </w:tcPr>
          <w:p w14:paraId="4E5EB0BE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1AF4676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14" w:type="dxa"/>
          </w:tcPr>
          <w:p w14:paraId="5C2EE3BF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DE41026" w14:textId="26108DF2" w:rsidR="00143789" w:rsidRPr="00143789" w:rsidRDefault="0079284A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43789" w:rsidRPr="00143789" w14:paraId="1C76786E" w14:textId="77777777" w:rsidTr="00143789">
        <w:tc>
          <w:tcPr>
            <w:tcW w:w="2127" w:type="dxa"/>
          </w:tcPr>
          <w:p w14:paraId="649931D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 i testy oprogramowania ZPUTFG</w:t>
            </w:r>
          </w:p>
        </w:tc>
        <w:tc>
          <w:tcPr>
            <w:tcW w:w="1507" w:type="dxa"/>
          </w:tcPr>
          <w:p w14:paraId="6419B31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8F932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14" w:type="dxa"/>
          </w:tcPr>
          <w:p w14:paraId="1B1B150F" w14:textId="1D2D81BA" w:rsidR="00143789" w:rsidRPr="00143789" w:rsidRDefault="00DE1AB7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2802" w:type="dxa"/>
          </w:tcPr>
          <w:p w14:paraId="7903A8FA" w14:textId="64223A94" w:rsidR="00143789" w:rsidRPr="00143789" w:rsidRDefault="0079284A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43789" w:rsidRPr="00143789" w14:paraId="79FC8524" w14:textId="77777777" w:rsidTr="00143789">
        <w:tc>
          <w:tcPr>
            <w:tcW w:w="2127" w:type="dxa"/>
          </w:tcPr>
          <w:p w14:paraId="07F6E65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Uruchomienie produkcyjne Platformy</w:t>
            </w:r>
          </w:p>
        </w:tc>
        <w:tc>
          <w:tcPr>
            <w:tcW w:w="1507" w:type="dxa"/>
          </w:tcPr>
          <w:p w14:paraId="25EE301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3DB73EC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39EFB454" w14:textId="6F4AFAD9" w:rsidR="00143789" w:rsidRPr="00143789" w:rsidRDefault="00DE1AB7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02.2020</w:t>
            </w:r>
          </w:p>
        </w:tc>
        <w:tc>
          <w:tcPr>
            <w:tcW w:w="2802" w:type="dxa"/>
          </w:tcPr>
          <w:p w14:paraId="3BE5CD29" w14:textId="102E2C6A" w:rsidR="00143789" w:rsidRPr="00143789" w:rsidRDefault="0079284A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43789" w:rsidRPr="00143789" w14:paraId="5192AC9F" w14:textId="77777777" w:rsidTr="00143789">
        <w:tc>
          <w:tcPr>
            <w:tcW w:w="2127" w:type="dxa"/>
          </w:tcPr>
          <w:p w14:paraId="678CC1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oprogramowania Platformy</w:t>
            </w:r>
          </w:p>
        </w:tc>
        <w:tc>
          <w:tcPr>
            <w:tcW w:w="1507" w:type="dxa"/>
          </w:tcPr>
          <w:p w14:paraId="1DF465F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3F9667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51DBB41F" w14:textId="0E89B4B5" w:rsidR="00143789" w:rsidRPr="00143789" w:rsidRDefault="00DE1AB7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03.2020</w:t>
            </w:r>
          </w:p>
        </w:tc>
        <w:tc>
          <w:tcPr>
            <w:tcW w:w="2802" w:type="dxa"/>
          </w:tcPr>
          <w:p w14:paraId="7499F681" w14:textId="566AA085" w:rsidR="00143789" w:rsidRPr="00143789" w:rsidRDefault="0079284A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43789" w:rsidRPr="00143789" w14:paraId="7F5109D3" w14:textId="77777777" w:rsidTr="00143789">
        <w:tc>
          <w:tcPr>
            <w:tcW w:w="2127" w:type="dxa"/>
          </w:tcPr>
          <w:p w14:paraId="02F5300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Odbiór szkoleń i platformy e-learning</w:t>
            </w:r>
          </w:p>
        </w:tc>
        <w:tc>
          <w:tcPr>
            <w:tcW w:w="1507" w:type="dxa"/>
          </w:tcPr>
          <w:p w14:paraId="1340FF80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 – 3 szt.</w:t>
            </w:r>
          </w:p>
          <w:p w14:paraId="3F967B63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 – 4 szt.</w:t>
            </w:r>
          </w:p>
          <w:p w14:paraId="0B08640D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 – 1 szt.</w:t>
            </w:r>
          </w:p>
          <w:p w14:paraId="5BF30D74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 – 40 osób</w:t>
            </w:r>
          </w:p>
          <w:p w14:paraId="165806F7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5 – 20 osób</w:t>
            </w:r>
          </w:p>
          <w:p w14:paraId="4A0FF3D1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6 – 20 osób</w:t>
            </w:r>
          </w:p>
          <w:p w14:paraId="61097AB5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7 – 25 000 szt./rok (wskaźnik rezultatu pierwsze osiągnięcie 07-2021)</w:t>
            </w:r>
            <w:r w:rsidRPr="00143789" w:rsidDel="00B01B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43B54D2B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4" w:type="dxa"/>
          </w:tcPr>
          <w:p w14:paraId="1D5E352D" w14:textId="77777777" w:rsidR="00143789" w:rsidRPr="00143789" w:rsidRDefault="00143789" w:rsidP="00FE0D2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2ACEEC" w14:textId="77777777" w:rsidR="00143789" w:rsidRPr="00143789" w:rsidRDefault="00143789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5B240B65" w:rsidR="00141A92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14378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378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378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378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378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378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2114C" w:rsidRPr="00143789" w14:paraId="3A808A61" w14:textId="77777777" w:rsidTr="00FE0D22">
        <w:tc>
          <w:tcPr>
            <w:tcW w:w="2545" w:type="dxa"/>
          </w:tcPr>
          <w:p w14:paraId="719ACB9D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4 - transakcja</w:t>
            </w:r>
          </w:p>
          <w:p w14:paraId="5A82432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257894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33A85F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7333E4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3E853C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02E2D62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3D8BD9" w14:textId="68E352B8" w:rsidR="0022114C" w:rsidRPr="00143789" w:rsidRDefault="00C11E42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2114C" w:rsidRPr="00143789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B2AF832" w14:textId="45A87686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456AE206" w14:textId="77777777" w:rsidTr="00FE0D22">
        <w:tc>
          <w:tcPr>
            <w:tcW w:w="2545" w:type="dxa"/>
          </w:tcPr>
          <w:p w14:paraId="70497A96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DF0B40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37E50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95A585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29FC0C26" w14:textId="73E93C99" w:rsidR="0022114C" w:rsidRPr="00143789" w:rsidRDefault="00C11E42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2114C" w:rsidRPr="00143789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2114C" w:rsidRPr="00143789" w14:paraId="1890E413" w14:textId="77777777" w:rsidTr="00FE0D22">
        <w:tc>
          <w:tcPr>
            <w:tcW w:w="2545" w:type="dxa"/>
          </w:tcPr>
          <w:p w14:paraId="306DE050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4338A1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E02A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CFB6B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44A211C7" w14:textId="55C6BF07" w:rsidR="0022114C" w:rsidRPr="00143789" w:rsidRDefault="00C11E42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22114C" w:rsidRPr="00143789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2114C" w:rsidRPr="00143789" w14:paraId="5AE652FC" w14:textId="77777777" w:rsidTr="00FE0D22">
        <w:tc>
          <w:tcPr>
            <w:tcW w:w="2545" w:type="dxa"/>
          </w:tcPr>
          <w:p w14:paraId="098A6C25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1E63869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2FC6D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14:paraId="22ED155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7C5819E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67FFB01A" w14:textId="77777777" w:rsidTr="00FE0D22">
        <w:tc>
          <w:tcPr>
            <w:tcW w:w="2545" w:type="dxa"/>
          </w:tcPr>
          <w:p w14:paraId="510A83DC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</w:tcPr>
          <w:p w14:paraId="1B71617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7B5FF0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4C06A59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360B3BB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02EBA23A" w14:textId="77777777" w:rsidTr="00FE0D22">
        <w:tc>
          <w:tcPr>
            <w:tcW w:w="2545" w:type="dxa"/>
          </w:tcPr>
          <w:p w14:paraId="5713CB9B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</w:tcPr>
          <w:p w14:paraId="2D76E44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5216CD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2E5A1CA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2268" w:type="dxa"/>
          </w:tcPr>
          <w:p w14:paraId="520AC9C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114C" w:rsidRPr="00143789" w14:paraId="5ACFC414" w14:textId="77777777" w:rsidTr="00FE0D22">
        <w:tc>
          <w:tcPr>
            <w:tcW w:w="2545" w:type="dxa"/>
          </w:tcPr>
          <w:p w14:paraId="24BB30C3" w14:textId="77777777" w:rsidR="0022114C" w:rsidRPr="00143789" w:rsidRDefault="0022114C" w:rsidP="0022114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C4A6A5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0DDDFFE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25 000,00</w:t>
            </w:r>
          </w:p>
        </w:tc>
        <w:tc>
          <w:tcPr>
            <w:tcW w:w="1701" w:type="dxa"/>
          </w:tcPr>
          <w:p w14:paraId="18AFA7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268" w:type="dxa"/>
          </w:tcPr>
          <w:p w14:paraId="25B2E389" w14:textId="7DE53FEB" w:rsidR="0022114C" w:rsidRPr="00143789" w:rsidRDefault="00943081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945</w:t>
            </w:r>
          </w:p>
        </w:tc>
      </w:tr>
    </w:tbl>
    <w:p w14:paraId="52A08447" w14:textId="51F1F350" w:rsidR="007D2C34" w:rsidRPr="0014378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35"/>
        <w:gridCol w:w="1086"/>
        <w:gridCol w:w="48"/>
        <w:gridCol w:w="1134"/>
        <w:gridCol w:w="4394"/>
      </w:tblGrid>
      <w:tr w:rsidR="007D38BD" w:rsidRPr="00143789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gridSpan w:val="3"/>
            <w:shd w:val="clear" w:color="auto" w:fill="D0CECE" w:themeFill="background2" w:themeFillShade="E6"/>
            <w:vAlign w:val="center"/>
          </w:tcPr>
          <w:p w14:paraId="4BB75108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378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378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378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2114C" w:rsidRPr="00143789" w14:paraId="583A5DFB" w14:textId="77777777" w:rsidTr="000E7111">
        <w:tc>
          <w:tcPr>
            <w:tcW w:w="2972" w:type="dxa"/>
            <w:gridSpan w:val="2"/>
          </w:tcPr>
          <w:p w14:paraId="237C854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U01 Obsługa deklaracji i płatności przedsiębiorców turystycznych</w:t>
            </w:r>
          </w:p>
          <w:p w14:paraId="7B11956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6" w:type="dxa"/>
          </w:tcPr>
          <w:p w14:paraId="6C9CD15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7175FC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C139AB" w14:textId="77777777" w:rsidR="0022114C" w:rsidRPr="00143789" w:rsidRDefault="0022114C" w:rsidP="00FE0D22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2DCE24B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14:paraId="586296C1" w14:textId="26033C9D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93E5F00" w14:textId="283E62AD" w:rsidR="0022114C" w:rsidRDefault="002C235A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17</w:t>
            </w:r>
            <w:r w:rsidR="00474F28">
              <w:rPr>
                <w:rFonts w:ascii="Arial" w:hAnsi="Arial" w:cs="Arial"/>
                <w:sz w:val="18"/>
                <w:szCs w:val="18"/>
              </w:rPr>
              <w:t>.02.</w:t>
            </w:r>
            <w:r w:rsidR="006B21D1">
              <w:rPr>
                <w:rFonts w:ascii="Arial" w:hAnsi="Arial" w:cs="Arial"/>
                <w:sz w:val="18"/>
                <w:szCs w:val="18"/>
              </w:rPr>
              <w:t>2020 r.</w:t>
            </w:r>
            <w:r w:rsidR="00BF7DA3">
              <w:rPr>
                <w:rFonts w:ascii="Arial" w:hAnsi="Arial" w:cs="Arial"/>
                <w:sz w:val="18"/>
                <w:szCs w:val="18"/>
              </w:rPr>
              <w:t xml:space="preserve"> nastąpiło uruchomienie produkcyjne w trybie pilotażowym dla wybranej grupy odbiorców. W okresie tym realizowany jest monitoring udostępnionych funkcjonalności. Właściwe uruchomienie nastąpi wraz z odbiorem szkoleń oraz platformy </w:t>
            </w:r>
            <w:r w:rsidR="00BF7DA3" w:rsidRPr="00143789">
              <w:rPr>
                <w:rFonts w:ascii="Arial" w:hAnsi="Arial" w:cs="Arial"/>
                <w:sz w:val="18"/>
                <w:szCs w:val="18"/>
              </w:rPr>
              <w:t>e-learning</w:t>
            </w:r>
            <w:r w:rsidR="00BF7DA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5C49AE" w14:textId="3F52B549" w:rsidR="00A50FC8" w:rsidRPr="00143789" w:rsidRDefault="00A50FC8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945 spraw (KPI nr 7) dotyczy deklaracji wysłanych z użyciem usługi U01.</w:t>
            </w:r>
          </w:p>
          <w:p w14:paraId="48CF6AA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5DDA8E38" w14:textId="77777777" w:rsidTr="000E7111">
        <w:tc>
          <w:tcPr>
            <w:tcW w:w="2972" w:type="dxa"/>
            <w:gridSpan w:val="2"/>
          </w:tcPr>
          <w:p w14:paraId="5234489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U02 Platforma komunikacji dla przedsiębiorców i obywateli</w:t>
            </w:r>
          </w:p>
        </w:tc>
        <w:tc>
          <w:tcPr>
            <w:tcW w:w="1086" w:type="dxa"/>
          </w:tcPr>
          <w:p w14:paraId="3AD0A91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1F4671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14:paraId="4824E2D5" w14:textId="24AE4A98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A1EE5D0" w14:textId="63B2F8CB" w:rsidR="0022114C" w:rsidRPr="00143789" w:rsidRDefault="00BF7DA3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17</w:t>
            </w:r>
            <w:r w:rsidR="00271AF0">
              <w:rPr>
                <w:rFonts w:ascii="Arial" w:hAnsi="Arial" w:cs="Arial"/>
                <w:sz w:val="18"/>
                <w:szCs w:val="18"/>
              </w:rPr>
              <w:t>.02.</w:t>
            </w:r>
            <w:r>
              <w:rPr>
                <w:rFonts w:ascii="Arial" w:hAnsi="Arial" w:cs="Arial"/>
                <w:sz w:val="18"/>
                <w:szCs w:val="18"/>
              </w:rPr>
              <w:t xml:space="preserve">2020 r. nastąpiło uruchomienie produkcyjne w trybie pilotażowym dla wybranej grupy odbiorców. W okresie tym realizowany jest monitoring udostępnionych funkcjonalności. Właściwe uruchomienie nastąpi wraz z odbiorem szkoleń oraz platformy </w:t>
            </w:r>
            <w:r w:rsidRPr="00143789">
              <w:rPr>
                <w:rFonts w:ascii="Arial" w:hAnsi="Arial" w:cs="Arial"/>
                <w:sz w:val="18"/>
                <w:szCs w:val="18"/>
              </w:rPr>
              <w:t>e-learning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632DA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EF746BE" w14:textId="77777777" w:rsidTr="000E7111">
        <w:tc>
          <w:tcPr>
            <w:tcW w:w="2972" w:type="dxa"/>
            <w:gridSpan w:val="2"/>
          </w:tcPr>
          <w:p w14:paraId="248EE98A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U03 Obsługa wypłaty poszkodowanemu podróżnemu zwrotu kosztów przez TFG</w:t>
            </w:r>
          </w:p>
        </w:tc>
        <w:tc>
          <w:tcPr>
            <w:tcW w:w="1086" w:type="dxa"/>
          </w:tcPr>
          <w:p w14:paraId="19A21B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B14BB9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14:paraId="656E62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6BE364E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A3644B9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19B38797" w14:textId="77777777" w:rsidTr="000E7111">
        <w:tc>
          <w:tcPr>
            <w:tcW w:w="2972" w:type="dxa"/>
            <w:gridSpan w:val="2"/>
          </w:tcPr>
          <w:p w14:paraId="1F61E9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U04 – Obsługa dyspozycji wypłaty zaliczki i rozliczeń MW</w:t>
            </w:r>
          </w:p>
        </w:tc>
        <w:tc>
          <w:tcPr>
            <w:tcW w:w="1086" w:type="dxa"/>
          </w:tcPr>
          <w:p w14:paraId="0A4989E3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23B7DC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14:paraId="7F5499CC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B9D1FE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5DD668B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14C" w:rsidRPr="00143789" w14:paraId="60FAEA5B" w14:textId="77777777" w:rsidTr="000E7111">
        <w:tc>
          <w:tcPr>
            <w:tcW w:w="2972" w:type="dxa"/>
            <w:gridSpan w:val="2"/>
          </w:tcPr>
          <w:p w14:paraId="17655BF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U05 – Platforma komunikacji dla administracji publicznej</w:t>
            </w:r>
          </w:p>
        </w:tc>
        <w:tc>
          <w:tcPr>
            <w:tcW w:w="1086" w:type="dxa"/>
          </w:tcPr>
          <w:p w14:paraId="2685B75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72D88A88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14:paraId="78476722" w14:textId="085032E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F06BFDB" w14:textId="60CE8465" w:rsidR="0022114C" w:rsidRPr="00143789" w:rsidRDefault="00BF7DA3" w:rsidP="00FE0D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17</w:t>
            </w:r>
            <w:r w:rsidR="00474F28">
              <w:rPr>
                <w:rFonts w:ascii="Arial" w:hAnsi="Arial" w:cs="Arial"/>
                <w:sz w:val="18"/>
                <w:szCs w:val="18"/>
              </w:rPr>
              <w:t>.02.</w:t>
            </w:r>
            <w:r>
              <w:rPr>
                <w:rFonts w:ascii="Arial" w:hAnsi="Arial" w:cs="Arial"/>
                <w:sz w:val="18"/>
                <w:szCs w:val="18"/>
              </w:rPr>
              <w:t xml:space="preserve">2020 r. nastąpiło uruchomienie produkcyjne w trybie pilotażowym dla wybranej grupy odbiorców. W okresie tym realizowany jest monitoring udostępnionych funkcjonalności. Właściwe uruchomienie nastąpi wraz z odbiorem szkoleń oraz platformy </w:t>
            </w:r>
            <w:r w:rsidRPr="00143789">
              <w:rPr>
                <w:rFonts w:ascii="Arial" w:hAnsi="Arial" w:cs="Arial"/>
                <w:sz w:val="18"/>
                <w:szCs w:val="18"/>
              </w:rPr>
              <w:t>e-learning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2114C" w:rsidRPr="00143789" w14:paraId="4888CDA1" w14:textId="77777777" w:rsidTr="000E7111">
        <w:tc>
          <w:tcPr>
            <w:tcW w:w="2972" w:type="dxa"/>
            <w:gridSpan w:val="2"/>
          </w:tcPr>
          <w:p w14:paraId="14FD8EEF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U06 Generowanie raportów z zakresu danych TFG</w:t>
            </w:r>
          </w:p>
        </w:tc>
        <w:tc>
          <w:tcPr>
            <w:tcW w:w="1086" w:type="dxa"/>
          </w:tcPr>
          <w:p w14:paraId="5E61338D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52038210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14:paraId="6BA1717B" w14:textId="537F7243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10B45FD" w14:textId="38CF0FEA" w:rsidR="0022114C" w:rsidRPr="00143789" w:rsidRDefault="00BF7D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dniu 17</w:t>
            </w:r>
            <w:r w:rsidR="00474F28">
              <w:rPr>
                <w:rFonts w:ascii="Arial" w:hAnsi="Arial" w:cs="Arial"/>
                <w:sz w:val="18"/>
                <w:szCs w:val="18"/>
              </w:rPr>
              <w:t>.02.</w:t>
            </w:r>
            <w:r>
              <w:rPr>
                <w:rFonts w:ascii="Arial" w:hAnsi="Arial" w:cs="Arial"/>
                <w:sz w:val="18"/>
                <w:szCs w:val="18"/>
              </w:rPr>
              <w:t xml:space="preserve">2020 r. nastąpiło uruchomienie produkcyjne w trybie pilotażowym dla wybranej grupy odbiorców. W okresie tym realizowany jest monitoring udostępnionych funkcjonalności. Właściwe uruchomienie nastąpi wraz z odbiorem szkoleń oraz platformy </w:t>
            </w:r>
            <w:r w:rsidRPr="00143789">
              <w:rPr>
                <w:rFonts w:ascii="Arial" w:hAnsi="Arial" w:cs="Arial"/>
                <w:sz w:val="18"/>
                <w:szCs w:val="18"/>
              </w:rPr>
              <w:t>e-learning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2114C" w:rsidRPr="00143789" w14:paraId="4BFFB59C" w14:textId="77777777" w:rsidTr="000E7111">
        <w:tc>
          <w:tcPr>
            <w:tcW w:w="2972" w:type="dxa"/>
            <w:gridSpan w:val="2"/>
          </w:tcPr>
          <w:p w14:paraId="434587B5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U07 Wykrywanie anomalii na rynku turystycznym</w:t>
            </w:r>
          </w:p>
        </w:tc>
        <w:tc>
          <w:tcPr>
            <w:tcW w:w="1086" w:type="dxa"/>
          </w:tcPr>
          <w:p w14:paraId="5D740C0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47FDA016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14:paraId="67F3536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CD316A4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9188052" w14:textId="77777777" w:rsidR="0022114C" w:rsidRPr="00143789" w:rsidRDefault="0022114C" w:rsidP="00FE0D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4F3960C7" w:rsidR="00933BEC" w:rsidRPr="0014378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3789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3789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3789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378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143789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378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37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378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143789" w14:paraId="153EA8F3" w14:textId="77777777" w:rsidTr="00C6751B">
        <w:tc>
          <w:tcPr>
            <w:tcW w:w="2937" w:type="dxa"/>
          </w:tcPr>
          <w:p w14:paraId="46265E90" w14:textId="1D844899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1C07ACC9" w14:textId="722B8806" w:rsidR="00C6751B" w:rsidRPr="00143789" w:rsidRDefault="0022114C" w:rsidP="00143789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14:paraId="6D7C5935" w14:textId="77777777" w:rsidR="00C6751B" w:rsidRPr="00143789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73D50" w14:textId="3F85AFE7" w:rsidR="00C6751B" w:rsidRPr="00143789" w:rsidRDefault="0022114C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084B51A1" w:rsidR="00C6751B" w:rsidRPr="00143789" w:rsidRDefault="0022114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5106F2D3" w:rsidR="004C1D48" w:rsidRPr="0014378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378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378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378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378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143789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378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378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143789" w14:paraId="50A66C72" w14:textId="77777777" w:rsidTr="006251DB">
        <w:tc>
          <w:tcPr>
            <w:tcW w:w="2547" w:type="dxa"/>
          </w:tcPr>
          <w:p w14:paraId="6905EBAB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Platforma Usług Turystycznego Funduszu Gwarancyjnego</w:t>
            </w:r>
          </w:p>
          <w:p w14:paraId="1DDDDEE9" w14:textId="77777777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378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6335EC" w14:textId="052BDA6B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07-2020</w:t>
            </w:r>
          </w:p>
          <w:p w14:paraId="1DB94B1B" w14:textId="4C0AAFC8" w:rsidR="00A86449" w:rsidRPr="00143789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4FD7DD" w:rsidR="004C1D48" w:rsidRPr="00143789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7F759D" w14:textId="77777777" w:rsidR="0022114C" w:rsidRPr="00143789" w:rsidRDefault="0022114C" w:rsidP="002211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Budowany system będzie oparty o produkty projektu Portal Internetowy UFG, który był współfinansowany ze środków UE w ramach POIG. Za pośrednictwem ww. portalu będą udostępniane usługi oraz będzie się odbywała komunikacja. ZPUTFG wykorzystywać będzie, podobnie jak obecnie poprzez Portal UFG:</w:t>
            </w:r>
          </w:p>
          <w:p w14:paraId="57CFF727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usługę Profilu Zaufanego </w:t>
            </w:r>
            <w:proofErr w:type="spellStart"/>
            <w:r w:rsidRPr="00143789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Pr="00143789">
              <w:rPr>
                <w:rFonts w:ascii="Arial" w:hAnsi="Arial" w:cs="Arial"/>
                <w:sz w:val="18"/>
                <w:szCs w:val="18"/>
              </w:rPr>
              <w:t xml:space="preserve"> jako jedną z metod potwierdzania tożsamości w trakcie rejestracji użytkownika (Obywatel),</w:t>
            </w:r>
          </w:p>
          <w:p w14:paraId="60497B6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usługi Systemu Rejestrów Państwowych (weryfikacji w oparciu o rejestr PESEL) jako jedną z metod potwierdzania tożsamości w trakcie rejestracji użytkownika (Obywatel),</w:t>
            </w:r>
          </w:p>
          <w:p w14:paraId="7E0F9E90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8430874" w14:textId="77777777" w:rsidR="0022114C" w:rsidRPr="00143789" w:rsidRDefault="0022114C" w:rsidP="0022114C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Dodatkowo, na potrzeby ZPUTFG wykorzystane zostaną:</w:t>
            </w:r>
          </w:p>
          <w:p w14:paraId="7EA813A4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baza danych systemu Centralna Ewidencja Organizatorów Turystyki i Przedsiębiorców Ułatwiających nabywanie Powiązanych Usług Turystycznych (Ewidencja) w celu pobierania aktualnych danych nt. Przedsiębiorców Turystycznych,</w:t>
            </w:r>
          </w:p>
          <w:p w14:paraId="1106820D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rejestr REGON w celu weryfikacji poprawności danych w Ewidencji,</w:t>
            </w:r>
          </w:p>
          <w:p w14:paraId="41B7EFC9" w14:textId="77777777" w:rsidR="0022114C" w:rsidRPr="00143789" w:rsidRDefault="0022114C" w:rsidP="0022114C">
            <w:pPr>
              <w:pStyle w:val="Akapitzlist"/>
              <w:numPr>
                <w:ilvl w:val="0"/>
                <w:numId w:val="22"/>
              </w:numPr>
              <w:shd w:val="clear" w:color="auto" w:fill="FFFFFF" w:themeFill="background1"/>
              <w:tabs>
                <w:tab w:val="left" w:pos="288"/>
              </w:tabs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CEIDG w celu weryfikacji poprawności danych w Ewidencji,</w:t>
            </w:r>
          </w:p>
          <w:p w14:paraId="4876BB4D" w14:textId="77777777" w:rsidR="0022114C" w:rsidRPr="00143789" w:rsidRDefault="0022114C" w:rsidP="0022114C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CDFE6D" w14:textId="208CDA6F" w:rsidR="004C1D48" w:rsidRPr="00143789" w:rsidRDefault="0022114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Aktualny status integracji  dla wszystkich ww. systemów / rejestrów – </w:t>
            </w:r>
            <w:r w:rsidR="009326D3">
              <w:rPr>
                <w:rFonts w:ascii="Arial" w:hAnsi="Arial" w:cs="Arial"/>
                <w:sz w:val="18"/>
                <w:szCs w:val="18"/>
              </w:rPr>
              <w:t xml:space="preserve">w okresie sprawozdawczym </w:t>
            </w:r>
            <w:r w:rsidR="0074501D">
              <w:rPr>
                <w:rFonts w:ascii="Arial" w:hAnsi="Arial" w:cs="Arial"/>
                <w:sz w:val="18"/>
                <w:szCs w:val="18"/>
              </w:rPr>
              <w:t>nastąpił</w:t>
            </w:r>
            <w:r w:rsidR="00C72165">
              <w:rPr>
                <w:rFonts w:ascii="Arial" w:hAnsi="Arial" w:cs="Arial"/>
                <w:sz w:val="18"/>
                <w:szCs w:val="18"/>
              </w:rPr>
              <w:t>o</w:t>
            </w:r>
            <w:r w:rsidR="0074501D">
              <w:rPr>
                <w:rFonts w:ascii="Arial" w:hAnsi="Arial" w:cs="Arial"/>
                <w:sz w:val="18"/>
                <w:szCs w:val="18"/>
              </w:rPr>
              <w:t xml:space="preserve"> uruchomienie produkcyjne ZPUTFG, które działa w trybie pilotażowym. </w:t>
            </w:r>
          </w:p>
        </w:tc>
      </w:tr>
    </w:tbl>
    <w:p w14:paraId="6E837EFE" w14:textId="77777777" w:rsidR="00143789" w:rsidRPr="00143789" w:rsidRDefault="00BB059E" w:rsidP="0014378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378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43789">
        <w:rPr>
          <w:rFonts w:ascii="Arial" w:hAnsi="Arial" w:cs="Arial"/>
          <w:color w:val="0070C0"/>
        </w:rPr>
        <w:t xml:space="preserve"> </w:t>
      </w:r>
    </w:p>
    <w:p w14:paraId="3DDCF603" w14:textId="1E8BA69C" w:rsidR="00CF2E64" w:rsidRPr="00143789" w:rsidRDefault="00CF2E64" w:rsidP="00143789">
      <w:pPr>
        <w:spacing w:before="120" w:after="120"/>
        <w:rPr>
          <w:rFonts w:ascii="Arial" w:hAnsi="Arial" w:cs="Arial"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143789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4378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378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11E42" w:rsidRPr="00143789" w14:paraId="41EFBFB9" w14:textId="77777777" w:rsidTr="00143789">
        <w:tc>
          <w:tcPr>
            <w:tcW w:w="3265" w:type="dxa"/>
          </w:tcPr>
          <w:p w14:paraId="4A4A6736" w14:textId="77777777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Niewystarczające zasoby ludzkie na etapie realizacji Projektu</w:t>
            </w:r>
          </w:p>
          <w:p w14:paraId="1D77559C" w14:textId="77777777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3665EEE" w14:textId="77777777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7E8F0B50" w14:textId="77777777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4DB6A9" w14:textId="1903048A" w:rsidR="00A00712" w:rsidRDefault="00A0071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dotyczy.</w:t>
            </w:r>
          </w:p>
          <w:p w14:paraId="2954A1E9" w14:textId="2654C1C5" w:rsidR="00C11E42" w:rsidRPr="00143789" w:rsidRDefault="00A0071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823370">
              <w:rPr>
                <w:rFonts w:ascii="Arial" w:hAnsi="Arial" w:cs="Arial"/>
                <w:sz w:val="18"/>
                <w:szCs w:val="18"/>
              </w:rPr>
              <w:t>zamknięte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4532F0A" w14:textId="77777777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4075B1" w14:textId="68F99D20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Przemyślana polityka kadrowa w zakresie obsadzania kluczowych stanowisk. UFG posiada wystarczające zasoby kadrowe w </w:t>
            </w: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celu zapewnienia, na etapie realizacji, zastępowalności kluczowych stanowisk</w:t>
            </w:r>
            <w:r>
              <w:rPr>
                <w:rFonts w:ascii="Arial" w:hAnsi="Arial" w:cs="Arial"/>
                <w:sz w:val="18"/>
                <w:szCs w:val="18"/>
              </w:rPr>
              <w:t xml:space="preserve">. Wdrożona polityka kadrowa pozwala na terminową realizację projektu. </w:t>
            </w:r>
            <w:r w:rsidR="00823370">
              <w:rPr>
                <w:rFonts w:ascii="Arial" w:hAnsi="Arial" w:cs="Arial"/>
                <w:sz w:val="18"/>
                <w:szCs w:val="18"/>
              </w:rPr>
              <w:t>W ostatnim okresie rozliczeniowym, w związku z finalizacją kluczowych prac, uznano, że prawdopodobieństwo zmaterializowania się ryzyka wynosi 0.</w:t>
            </w:r>
          </w:p>
        </w:tc>
      </w:tr>
      <w:tr w:rsidR="00C11E42" w:rsidRPr="00143789" w14:paraId="1A154310" w14:textId="77777777" w:rsidTr="00143789">
        <w:tc>
          <w:tcPr>
            <w:tcW w:w="3265" w:type="dxa"/>
          </w:tcPr>
          <w:p w14:paraId="259AED6E" w14:textId="1CADC894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lastRenderedPageBreak/>
              <w:t>Brak zastępowalności kluczowych osób</w:t>
            </w:r>
          </w:p>
        </w:tc>
        <w:tc>
          <w:tcPr>
            <w:tcW w:w="1697" w:type="dxa"/>
          </w:tcPr>
          <w:p w14:paraId="43936AE7" w14:textId="51F4A065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1C9A6448" w14:textId="24382831" w:rsidR="00A00712" w:rsidRDefault="00A0071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dotyczy.</w:t>
            </w:r>
          </w:p>
          <w:p w14:paraId="097906E0" w14:textId="3A188E82" w:rsidR="00C11E42" w:rsidRPr="00C11E42" w:rsidRDefault="00A0071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823370">
              <w:rPr>
                <w:rFonts w:ascii="Arial" w:hAnsi="Arial" w:cs="Arial"/>
                <w:sz w:val="18"/>
                <w:szCs w:val="18"/>
              </w:rPr>
              <w:t>zamknięte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E66E4C4" w14:textId="77777777" w:rsidR="00C11E42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Przewidziano w ramach zespołu warunki i zasady, które umożliwiają zastąpienie kluczowych osób przez innych pracowników.</w:t>
            </w:r>
            <w:r>
              <w:rPr>
                <w:rFonts w:ascii="Arial" w:hAnsi="Arial" w:cs="Arial"/>
                <w:sz w:val="18"/>
                <w:szCs w:val="18"/>
              </w:rPr>
              <w:t xml:space="preserve"> W przypadku występowania nieobecności kluczowych osób, zadania oraz decyzyjność są delegowane do osób wskazanych na zastępstwo. </w:t>
            </w:r>
          </w:p>
          <w:p w14:paraId="03096285" w14:textId="67EAC7E1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</w:t>
            </w:r>
            <w:r w:rsidR="00823370">
              <w:rPr>
                <w:rFonts w:ascii="Arial" w:hAnsi="Arial" w:cs="Arial"/>
                <w:sz w:val="18"/>
                <w:szCs w:val="18"/>
              </w:rPr>
              <w:t>, w związku z finalizacją kluczowych prac,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3370">
              <w:rPr>
                <w:rFonts w:ascii="Arial" w:hAnsi="Arial" w:cs="Arial"/>
                <w:sz w:val="18"/>
                <w:szCs w:val="18"/>
              </w:rPr>
              <w:t xml:space="preserve">uznano, że </w:t>
            </w:r>
            <w:r>
              <w:rPr>
                <w:rFonts w:ascii="Arial" w:hAnsi="Arial" w:cs="Arial"/>
                <w:sz w:val="18"/>
                <w:szCs w:val="18"/>
              </w:rPr>
              <w:t>prawdopodobieństwo zmaterializowania się ryzyka</w:t>
            </w:r>
            <w:r w:rsidR="00823370">
              <w:rPr>
                <w:rFonts w:ascii="Arial" w:hAnsi="Arial" w:cs="Arial"/>
                <w:sz w:val="18"/>
                <w:szCs w:val="18"/>
              </w:rPr>
              <w:t xml:space="preserve"> wynosi 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11E42" w:rsidRPr="00143789" w14:paraId="2EE5129C" w14:textId="77777777" w:rsidTr="00143789">
        <w:tc>
          <w:tcPr>
            <w:tcW w:w="3265" w:type="dxa"/>
          </w:tcPr>
          <w:p w14:paraId="62B3C434" w14:textId="0314416A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Nieskuteczna komunikacja pomiędzy członkami zespołu projektowego oraz innymi podmiotami uczestniczącymi w  strukturze instytucjonalnej realizacji projektu</w:t>
            </w:r>
          </w:p>
        </w:tc>
        <w:tc>
          <w:tcPr>
            <w:tcW w:w="1697" w:type="dxa"/>
          </w:tcPr>
          <w:p w14:paraId="257AE5C5" w14:textId="3B1E2D71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6CD791A" w14:textId="1229294C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21D81BD4" w14:textId="77777777" w:rsidR="00C11E42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Opracowanie w ramach procedur regulujących funkcjonowanie Projektu zasad komunikacji pomiędzy członkami zespołu projektowego. Zamawiający wraz z Wykonawcą przygotował strategię zarządzania komunikacją.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Strategia podlega systematycznemu przeglądowi, w celu dostosowania jej do bieżących potrzeb komunikacji.  </w:t>
            </w:r>
          </w:p>
          <w:p w14:paraId="43ABBFAC" w14:textId="51D3184C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zmalało prawdopodobieństwo zmaterializowania się ryzyka.</w:t>
            </w:r>
          </w:p>
        </w:tc>
      </w:tr>
      <w:tr w:rsidR="00C11E42" w:rsidRPr="00143789" w14:paraId="7CB84DD4" w14:textId="77777777" w:rsidTr="00143789">
        <w:tc>
          <w:tcPr>
            <w:tcW w:w="3265" w:type="dxa"/>
          </w:tcPr>
          <w:p w14:paraId="2507BE72" w14:textId="5BF20D8F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Opóźnienia w pracach nad przygotowaniem oprogramowania</w:t>
            </w:r>
          </w:p>
        </w:tc>
        <w:tc>
          <w:tcPr>
            <w:tcW w:w="1697" w:type="dxa"/>
          </w:tcPr>
          <w:p w14:paraId="3521D1BD" w14:textId="6FFF0F79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D780D95" w14:textId="4561008A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31AE09BC" w14:textId="031C4049" w:rsidR="00C11E42" w:rsidRPr="00143789" w:rsidRDefault="00C11E42" w:rsidP="00C11E42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 xml:space="preserve">Uwzględnienie odpowiednich zabezpieczeń umownych interesów UFG w kontraktach. Stały monitoring postępów prac związanych z przygotowaniem oprogramowania ze strony członków zespołu. </w:t>
            </w:r>
            <w:r>
              <w:rPr>
                <w:rFonts w:ascii="Arial" w:hAnsi="Arial" w:cs="Arial"/>
                <w:sz w:val="18"/>
                <w:szCs w:val="18"/>
              </w:rPr>
              <w:t xml:space="preserve">Pracę nad przygotowaniem oprogramowania są realizowane zgodnie z harmonogramem kamieni milowych. W ostatnim okresie rozliczeniowym, w związku z pilotażowym uruchomieniem funkcjonalności, zmalało prawdopodobieństwo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zmaterializowania się ryzyka.</w:t>
            </w:r>
          </w:p>
        </w:tc>
      </w:tr>
    </w:tbl>
    <w:p w14:paraId="7BB64F32" w14:textId="1C091AF7" w:rsidR="00CF2E64" w:rsidRPr="001437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3789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14378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43789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4378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43789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4378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43789" w14:paraId="6DCB94C6" w14:textId="77777777" w:rsidTr="00BC5C91">
        <w:trPr>
          <w:trHeight w:val="2460"/>
        </w:trPr>
        <w:tc>
          <w:tcPr>
            <w:tcW w:w="3261" w:type="dxa"/>
            <w:shd w:val="clear" w:color="auto" w:fill="auto"/>
          </w:tcPr>
          <w:p w14:paraId="713B7C3D" w14:textId="77777777" w:rsidR="0022114C" w:rsidRPr="00143789" w:rsidRDefault="0022114C" w:rsidP="0022114C">
            <w:pPr>
              <w:rPr>
                <w:rFonts w:ascii="Arial" w:hAnsi="Arial" w:cs="Arial"/>
                <w:sz w:val="18"/>
                <w:szCs w:val="18"/>
              </w:rPr>
            </w:pPr>
            <w:r w:rsidRPr="00143789">
              <w:rPr>
                <w:rFonts w:ascii="Arial" w:hAnsi="Arial" w:cs="Arial"/>
                <w:sz w:val="18"/>
                <w:szCs w:val="18"/>
              </w:rPr>
              <w:t>Niedostateczne zainteresowanie odbiorców ostatecznych  projektu</w:t>
            </w:r>
          </w:p>
          <w:p w14:paraId="6B9ADC89" w14:textId="3C9A3B9B" w:rsidR="0091332C" w:rsidRPr="00143789" w:rsidRDefault="0091332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3ED804E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495FDF64" w:rsidR="0091332C" w:rsidRPr="00143789" w:rsidRDefault="0022114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378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DCA0614" w14:textId="77777777" w:rsidR="0091332C" w:rsidRDefault="0022114C" w:rsidP="0022114C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UFG nawiązał kontakty z potencjalnymi odbiorcami produktów Projektu</w:t>
            </w:r>
            <w:r w:rsidR="00FE0F99"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(przedsiębiorcami turystycznymi, urzędami marszałkowskimi, Ministerstwem Sportu i Turystyki oraz gwarantami)</w:t>
            </w:r>
            <w:r w:rsidRPr="002611F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. W razie potrzeby przewidziano wprowadzenie dla pracowników UFG odpowiedzialnych za kontakty z odbiorcami ostatecznymi, zaleceń o szczegółowym informowaniu odbiorców o bieżących efektach prac projektowych, mających wpływ na dedykowane im funkcjonalności.</w:t>
            </w:r>
          </w:p>
          <w:p w14:paraId="5D2BA0FB" w14:textId="5A581052" w:rsidR="00F37EDD" w:rsidRPr="00CD2956" w:rsidRDefault="00F37EDD" w:rsidP="00CD2956">
            <w:pPr>
              <w:rPr>
                <w:b/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ryzyka w stosunku do poprzedniego okresu sprawozdawczego.</w:t>
            </w:r>
          </w:p>
        </w:tc>
      </w:tr>
    </w:tbl>
    <w:p w14:paraId="33071B39" w14:textId="6E490E74" w:rsidR="00805178" w:rsidRPr="0014378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4378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5A51B1E3" w:rsidR="00805178" w:rsidRPr="00143789" w:rsidRDefault="0022114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43789">
        <w:rPr>
          <w:rFonts w:ascii="Arial" w:hAnsi="Arial" w:cs="Arial"/>
          <w:sz w:val="18"/>
          <w:szCs w:val="18"/>
        </w:rPr>
        <w:t xml:space="preserve">Zgodnie z </w:t>
      </w:r>
      <w:r w:rsidR="008D433C" w:rsidRPr="00143789">
        <w:rPr>
          <w:rFonts w:ascii="Arial" w:hAnsi="Arial" w:cs="Arial"/>
          <w:sz w:val="18"/>
          <w:szCs w:val="18"/>
        </w:rPr>
        <w:t xml:space="preserve">Uchwałą nr 9 Komitetu Rady Ministrów do Spraw Cyfryzacji z dnia 26.09.2019 r. w sprawie </w:t>
      </w:r>
      <w:r w:rsidR="00C72165" w:rsidRPr="00143789">
        <w:rPr>
          <w:rFonts w:ascii="Arial" w:hAnsi="Arial" w:cs="Arial"/>
          <w:sz w:val="18"/>
          <w:szCs w:val="18"/>
        </w:rPr>
        <w:t>określeni</w:t>
      </w:r>
      <w:r w:rsidR="00C72165">
        <w:rPr>
          <w:rFonts w:ascii="Arial" w:hAnsi="Arial" w:cs="Arial"/>
          <w:sz w:val="18"/>
          <w:szCs w:val="18"/>
        </w:rPr>
        <w:t>a</w:t>
      </w:r>
      <w:r w:rsidR="00C72165" w:rsidRPr="00143789">
        <w:rPr>
          <w:rFonts w:ascii="Arial" w:hAnsi="Arial" w:cs="Arial"/>
          <w:sz w:val="18"/>
          <w:szCs w:val="18"/>
        </w:rPr>
        <w:t xml:space="preserve"> </w:t>
      </w:r>
      <w:r w:rsidR="008D433C" w:rsidRPr="00143789">
        <w:rPr>
          <w:rFonts w:ascii="Arial" w:hAnsi="Arial" w:cs="Arial"/>
          <w:sz w:val="18"/>
          <w:szCs w:val="18"/>
        </w:rPr>
        <w:t>raportu z postępu rzeczowo-finansowego projektu informatycznego pkt 8. Wymiarowanie systemu informatycznego oraz</w:t>
      </w:r>
      <w:r w:rsidR="001A1AEF" w:rsidRPr="00143789">
        <w:rPr>
          <w:rFonts w:ascii="Arial" w:hAnsi="Arial" w:cs="Arial"/>
          <w:sz w:val="18"/>
          <w:szCs w:val="18"/>
        </w:rPr>
        <w:t xml:space="preserve"> </w:t>
      </w:r>
      <w:r w:rsidR="008D433C" w:rsidRPr="00143789">
        <w:rPr>
          <w:rFonts w:ascii="Arial" w:hAnsi="Arial" w:cs="Arial"/>
          <w:sz w:val="18"/>
          <w:szCs w:val="18"/>
        </w:rPr>
        <w:t>raportu z wymiarowania systemu informatycznego, obowiązuje od 01.04.2020 r.</w:t>
      </w:r>
    </w:p>
    <w:p w14:paraId="0FA2F07F" w14:textId="2F202D36" w:rsidR="00BB059E" w:rsidRPr="00CD295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378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3789">
        <w:rPr>
          <w:rFonts w:ascii="Arial" w:hAnsi="Arial" w:cs="Arial"/>
          <w:b/>
        </w:rPr>
        <w:t xml:space="preserve"> </w:t>
      </w:r>
    </w:p>
    <w:p w14:paraId="65FE77BC" w14:textId="0B223D9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 xml:space="preserve">Renata </w:t>
      </w:r>
      <w:proofErr w:type="spellStart"/>
      <w:r w:rsidRPr="00CD2956">
        <w:rPr>
          <w:rFonts w:ascii="Arial" w:hAnsi="Arial" w:cs="Arial"/>
          <w:sz w:val="18"/>
          <w:szCs w:val="18"/>
        </w:rPr>
        <w:t>Mentlewicz</w:t>
      </w:r>
      <w:proofErr w:type="spellEnd"/>
      <w:r w:rsidRPr="00CD2956">
        <w:rPr>
          <w:rFonts w:ascii="Arial" w:hAnsi="Arial" w:cs="Arial"/>
          <w:sz w:val="18"/>
          <w:szCs w:val="18"/>
        </w:rPr>
        <w:t xml:space="preserve"> – Dyrektor </w:t>
      </w:r>
      <w:r w:rsidR="0074501D">
        <w:rPr>
          <w:rFonts w:ascii="Arial" w:hAnsi="Arial" w:cs="Arial"/>
          <w:sz w:val="18"/>
          <w:szCs w:val="18"/>
        </w:rPr>
        <w:t>Departamentu Turystycznego Funduszu Gwarancyjnego</w:t>
      </w:r>
    </w:p>
    <w:p w14:paraId="6E4456A3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9" w:history="1">
        <w:r w:rsidRPr="00CD2956">
          <w:rPr>
            <w:rStyle w:val="Hipercze"/>
            <w:rFonts w:ascii="Arial" w:hAnsi="Arial" w:cs="Arial"/>
            <w:sz w:val="18"/>
            <w:szCs w:val="18"/>
            <w:lang w:val="it-IT"/>
          </w:rPr>
          <w:t>rmentlewicz@ufg.pl</w:t>
        </w:r>
      </w:hyperlink>
    </w:p>
    <w:p w14:paraId="4EBCA845" w14:textId="77777777" w:rsidR="00CD2956" w:rsidRPr="00CD2956" w:rsidRDefault="00CD2956" w:rsidP="00CD2956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>tel. (22) 53 96 294 / 697 979 868</w:t>
      </w:r>
    </w:p>
    <w:p w14:paraId="36903F0D" w14:textId="3BA18174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 xml:space="preserve">Aleksander Urban – Zastępca Dyrektora </w:t>
      </w:r>
      <w:r w:rsidR="0074501D">
        <w:rPr>
          <w:rFonts w:ascii="Arial" w:hAnsi="Arial" w:cs="Arial"/>
          <w:sz w:val="18"/>
          <w:szCs w:val="18"/>
        </w:rPr>
        <w:t>Departamentu</w:t>
      </w:r>
      <w:r w:rsidRPr="00CD2956">
        <w:rPr>
          <w:rFonts w:ascii="Arial" w:hAnsi="Arial" w:cs="Arial"/>
          <w:sz w:val="18"/>
          <w:szCs w:val="18"/>
        </w:rPr>
        <w:t xml:space="preserve"> Rozwoju i Zarządzania Projektami</w:t>
      </w:r>
    </w:p>
    <w:p w14:paraId="56CFA359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0" w:history="1">
        <w:r w:rsidRPr="00CD2956">
          <w:rPr>
            <w:rStyle w:val="Hipercze"/>
            <w:rFonts w:ascii="Arial" w:hAnsi="Arial" w:cs="Arial"/>
            <w:sz w:val="18"/>
            <w:szCs w:val="18"/>
            <w:lang w:val="it-IT"/>
          </w:rPr>
          <w:t>aurban@ufg.pl</w:t>
        </w:r>
      </w:hyperlink>
    </w:p>
    <w:p w14:paraId="76BA6E10" w14:textId="04BEED18" w:rsidR="00CD2956" w:rsidRPr="00CD2956" w:rsidRDefault="00CD2956" w:rsidP="00CD2956">
      <w:pPr>
        <w:spacing w:after="24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>tel. (22) 20 90 307 / 697 979 732</w:t>
      </w:r>
    </w:p>
    <w:p w14:paraId="691D48C2" w14:textId="3DF01070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</w:rPr>
      </w:pPr>
      <w:r w:rsidRPr="00CD2956">
        <w:rPr>
          <w:rFonts w:ascii="Arial" w:hAnsi="Arial" w:cs="Arial"/>
          <w:sz w:val="18"/>
          <w:szCs w:val="18"/>
        </w:rPr>
        <w:t xml:space="preserve">Bartosz Głusek – </w:t>
      </w:r>
      <w:r w:rsidR="0074501D">
        <w:rPr>
          <w:rFonts w:ascii="Arial" w:hAnsi="Arial" w:cs="Arial"/>
          <w:sz w:val="18"/>
          <w:szCs w:val="18"/>
        </w:rPr>
        <w:t>Departament Turystycznego Funduszu Gwarancyjnego</w:t>
      </w:r>
    </w:p>
    <w:p w14:paraId="237D1883" w14:textId="77777777" w:rsidR="00CD2956" w:rsidRPr="00CD2956" w:rsidRDefault="00CD2956" w:rsidP="00CD2956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1" w:history="1">
        <w:r w:rsidRPr="00CD2956">
          <w:rPr>
            <w:rFonts w:ascii="Arial" w:hAnsi="Arial" w:cs="Arial"/>
            <w:sz w:val="18"/>
            <w:szCs w:val="18"/>
            <w:lang w:val="it-IT"/>
          </w:rPr>
          <w:t>bglusek@ufg.pl</w:t>
        </w:r>
      </w:hyperlink>
      <w:r w:rsidRPr="00CD2956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112231DC" w14:textId="77777777" w:rsidR="00CD2956" w:rsidRPr="00CD2956" w:rsidRDefault="00CD2956" w:rsidP="00CD2956">
      <w:pPr>
        <w:spacing w:after="0"/>
        <w:jc w:val="both"/>
        <w:rPr>
          <w:rFonts w:ascii="Arial" w:hAnsi="Arial" w:cs="Arial"/>
        </w:rPr>
      </w:pPr>
      <w:r w:rsidRPr="00CD2956">
        <w:rPr>
          <w:rFonts w:ascii="Arial" w:hAnsi="Arial" w:cs="Arial"/>
          <w:sz w:val="18"/>
          <w:szCs w:val="18"/>
          <w:lang w:val="it-IT"/>
        </w:rPr>
        <w:t xml:space="preserve">tel. (22) 53 96 207 </w:t>
      </w:r>
    </w:p>
    <w:p w14:paraId="007344B1" w14:textId="77777777" w:rsidR="00CD2956" w:rsidRPr="00CD2956" w:rsidRDefault="00CD2956" w:rsidP="00CD2956">
      <w:pPr>
        <w:spacing w:before="360"/>
        <w:jc w:val="both"/>
        <w:rPr>
          <w:rFonts w:ascii="Arial" w:hAnsi="Arial" w:cs="Arial"/>
          <w:color w:val="0070C0"/>
        </w:rPr>
      </w:pPr>
    </w:p>
    <w:sectPr w:rsidR="00CD2956" w:rsidRPr="00CD2956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E3E3F" w14:textId="77777777" w:rsidR="00D702CE" w:rsidRDefault="00D702CE" w:rsidP="00BB2420">
      <w:pPr>
        <w:spacing w:after="0" w:line="240" w:lineRule="auto"/>
      </w:pPr>
      <w:r>
        <w:separator/>
      </w:r>
    </w:p>
  </w:endnote>
  <w:endnote w:type="continuationSeparator" w:id="0">
    <w:p w14:paraId="5E9EEF65" w14:textId="77777777" w:rsidR="00D702CE" w:rsidRDefault="00D702C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B5409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679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4935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DCEEE" w14:textId="77777777" w:rsidR="00D702CE" w:rsidRDefault="00D702CE" w:rsidP="00BB2420">
      <w:pPr>
        <w:spacing w:after="0" w:line="240" w:lineRule="auto"/>
      </w:pPr>
      <w:r>
        <w:separator/>
      </w:r>
    </w:p>
  </w:footnote>
  <w:footnote w:type="continuationSeparator" w:id="0">
    <w:p w14:paraId="203F523B" w14:textId="77777777" w:rsidR="00D702CE" w:rsidRDefault="00D702CE" w:rsidP="00BB2420">
      <w:pPr>
        <w:spacing w:after="0" w:line="240" w:lineRule="auto"/>
      </w:pPr>
      <w:r>
        <w:continuationSeparator/>
      </w:r>
    </w:p>
  </w:footnote>
  <w:footnote w:id="1">
    <w:p w14:paraId="19443D32" w14:textId="77777777" w:rsidR="00FE0F99" w:rsidRDefault="00FE0F99" w:rsidP="00693B1B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862F4"/>
    <w:multiLevelType w:val="hybridMultilevel"/>
    <w:tmpl w:val="6544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A330B"/>
    <w:multiLevelType w:val="hybridMultilevel"/>
    <w:tmpl w:val="9816ECE8"/>
    <w:lvl w:ilvl="0" w:tplc="7AD23F3E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color w:val="0D0D0D" w:themeColor="text1" w:themeTint="F2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29D3721"/>
    <w:multiLevelType w:val="hybridMultilevel"/>
    <w:tmpl w:val="37A6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9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1"/>
  </w:num>
  <w:num w:numId="21">
    <w:abstractNumId w:val="11"/>
  </w:num>
  <w:num w:numId="22">
    <w:abstractNumId w:val="1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F35"/>
    <w:rsid w:val="000333A9"/>
    <w:rsid w:val="00043DD9"/>
    <w:rsid w:val="00044D68"/>
    <w:rsid w:val="00047D9D"/>
    <w:rsid w:val="0006403E"/>
    <w:rsid w:val="00070663"/>
    <w:rsid w:val="00071880"/>
    <w:rsid w:val="00081A7F"/>
    <w:rsid w:val="00084E5B"/>
    <w:rsid w:val="00087231"/>
    <w:rsid w:val="00095944"/>
    <w:rsid w:val="00096974"/>
    <w:rsid w:val="000A1DFB"/>
    <w:rsid w:val="000A2F32"/>
    <w:rsid w:val="000A3938"/>
    <w:rsid w:val="000B3E49"/>
    <w:rsid w:val="000E0060"/>
    <w:rsid w:val="000E1828"/>
    <w:rsid w:val="000E4BF8"/>
    <w:rsid w:val="000E7111"/>
    <w:rsid w:val="000F20A9"/>
    <w:rsid w:val="000F307B"/>
    <w:rsid w:val="000F30B9"/>
    <w:rsid w:val="00102B66"/>
    <w:rsid w:val="0011693F"/>
    <w:rsid w:val="00122388"/>
    <w:rsid w:val="00124C3D"/>
    <w:rsid w:val="00141A92"/>
    <w:rsid w:val="001421A2"/>
    <w:rsid w:val="00143789"/>
    <w:rsid w:val="00145E84"/>
    <w:rsid w:val="0015102C"/>
    <w:rsid w:val="00153381"/>
    <w:rsid w:val="001609EA"/>
    <w:rsid w:val="00161ABB"/>
    <w:rsid w:val="00176FBB"/>
    <w:rsid w:val="00181E97"/>
    <w:rsid w:val="00182A08"/>
    <w:rsid w:val="001A1AEF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750A"/>
    <w:rsid w:val="00211FA7"/>
    <w:rsid w:val="0021284D"/>
    <w:rsid w:val="00215035"/>
    <w:rsid w:val="0022114C"/>
    <w:rsid w:val="00221E87"/>
    <w:rsid w:val="00232FA1"/>
    <w:rsid w:val="00237279"/>
    <w:rsid w:val="00240D69"/>
    <w:rsid w:val="00241B5E"/>
    <w:rsid w:val="00252087"/>
    <w:rsid w:val="002611F6"/>
    <w:rsid w:val="00263392"/>
    <w:rsid w:val="00265194"/>
    <w:rsid w:val="00271AF0"/>
    <w:rsid w:val="00276C00"/>
    <w:rsid w:val="00281C2D"/>
    <w:rsid w:val="00283CA9"/>
    <w:rsid w:val="00293351"/>
    <w:rsid w:val="00294349"/>
    <w:rsid w:val="002A3C02"/>
    <w:rsid w:val="002A5452"/>
    <w:rsid w:val="002B4889"/>
    <w:rsid w:val="002B50C0"/>
    <w:rsid w:val="002B6F21"/>
    <w:rsid w:val="002C235A"/>
    <w:rsid w:val="002D3D4A"/>
    <w:rsid w:val="002D7ADA"/>
    <w:rsid w:val="002E2FAF"/>
    <w:rsid w:val="002F29A3"/>
    <w:rsid w:val="0030196F"/>
    <w:rsid w:val="00302775"/>
    <w:rsid w:val="00304D04"/>
    <w:rsid w:val="00305011"/>
    <w:rsid w:val="0030777D"/>
    <w:rsid w:val="00310D8E"/>
    <w:rsid w:val="003221F2"/>
    <w:rsid w:val="00322614"/>
    <w:rsid w:val="00334A24"/>
    <w:rsid w:val="003372C5"/>
    <w:rsid w:val="0034093F"/>
    <w:rsid w:val="003410FE"/>
    <w:rsid w:val="003508E7"/>
    <w:rsid w:val="003542F1"/>
    <w:rsid w:val="00356A3E"/>
    <w:rsid w:val="003642B8"/>
    <w:rsid w:val="003867AF"/>
    <w:rsid w:val="003A4115"/>
    <w:rsid w:val="003B5B7A"/>
    <w:rsid w:val="003C7325"/>
    <w:rsid w:val="003D7DD0"/>
    <w:rsid w:val="003E3144"/>
    <w:rsid w:val="004035FF"/>
    <w:rsid w:val="00405EA4"/>
    <w:rsid w:val="0041034F"/>
    <w:rsid w:val="004118A3"/>
    <w:rsid w:val="00423A26"/>
    <w:rsid w:val="00425046"/>
    <w:rsid w:val="00430E24"/>
    <w:rsid w:val="0043402E"/>
    <w:rsid w:val="004350B8"/>
    <w:rsid w:val="00444AAB"/>
    <w:rsid w:val="00445A80"/>
    <w:rsid w:val="00450089"/>
    <w:rsid w:val="004542CC"/>
    <w:rsid w:val="00457C50"/>
    <w:rsid w:val="004729D1"/>
    <w:rsid w:val="00474F28"/>
    <w:rsid w:val="004846A8"/>
    <w:rsid w:val="00494CA6"/>
    <w:rsid w:val="004C1D48"/>
    <w:rsid w:val="004D1684"/>
    <w:rsid w:val="004D65CA"/>
    <w:rsid w:val="004F27AE"/>
    <w:rsid w:val="004F2A9C"/>
    <w:rsid w:val="004F3DAC"/>
    <w:rsid w:val="004F6E89"/>
    <w:rsid w:val="005076A1"/>
    <w:rsid w:val="00512DEE"/>
    <w:rsid w:val="00513213"/>
    <w:rsid w:val="00517F12"/>
    <w:rsid w:val="0052102C"/>
    <w:rsid w:val="005212C8"/>
    <w:rsid w:val="00524E6C"/>
    <w:rsid w:val="005332D6"/>
    <w:rsid w:val="00544DFE"/>
    <w:rsid w:val="005548F2"/>
    <w:rsid w:val="0056214C"/>
    <w:rsid w:val="00571E29"/>
    <w:rsid w:val="005734CE"/>
    <w:rsid w:val="005840AB"/>
    <w:rsid w:val="00586664"/>
    <w:rsid w:val="00593290"/>
    <w:rsid w:val="005A0E33"/>
    <w:rsid w:val="005A12F7"/>
    <w:rsid w:val="005A1B30"/>
    <w:rsid w:val="005A3B58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7DAF"/>
    <w:rsid w:val="0062054D"/>
    <w:rsid w:val="00624F30"/>
    <w:rsid w:val="006334BF"/>
    <w:rsid w:val="00635A54"/>
    <w:rsid w:val="00654935"/>
    <w:rsid w:val="00661A62"/>
    <w:rsid w:val="006731D9"/>
    <w:rsid w:val="006822BC"/>
    <w:rsid w:val="00693B1B"/>
    <w:rsid w:val="006948D3"/>
    <w:rsid w:val="006A60AA"/>
    <w:rsid w:val="006B034F"/>
    <w:rsid w:val="006B21D1"/>
    <w:rsid w:val="006B5117"/>
    <w:rsid w:val="006C78AE"/>
    <w:rsid w:val="006E0CFA"/>
    <w:rsid w:val="006E6205"/>
    <w:rsid w:val="00701800"/>
    <w:rsid w:val="00716413"/>
    <w:rsid w:val="00725708"/>
    <w:rsid w:val="00740A47"/>
    <w:rsid w:val="0074501D"/>
    <w:rsid w:val="00746ABD"/>
    <w:rsid w:val="007653AA"/>
    <w:rsid w:val="0077418F"/>
    <w:rsid w:val="00775C44"/>
    <w:rsid w:val="00776802"/>
    <w:rsid w:val="00791D77"/>
    <w:rsid w:val="007924CE"/>
    <w:rsid w:val="0079284A"/>
    <w:rsid w:val="00795AFA"/>
    <w:rsid w:val="007A4742"/>
    <w:rsid w:val="007B0251"/>
    <w:rsid w:val="007C2F7E"/>
    <w:rsid w:val="007C6235"/>
    <w:rsid w:val="007C62C2"/>
    <w:rsid w:val="007C70D1"/>
    <w:rsid w:val="007D1990"/>
    <w:rsid w:val="007D2C34"/>
    <w:rsid w:val="007D38BD"/>
    <w:rsid w:val="007D3F21"/>
    <w:rsid w:val="007E341A"/>
    <w:rsid w:val="007F126F"/>
    <w:rsid w:val="00803FBE"/>
    <w:rsid w:val="0080470C"/>
    <w:rsid w:val="00805178"/>
    <w:rsid w:val="00806134"/>
    <w:rsid w:val="00813EA6"/>
    <w:rsid w:val="00823370"/>
    <w:rsid w:val="00830B70"/>
    <w:rsid w:val="00840749"/>
    <w:rsid w:val="00866C5E"/>
    <w:rsid w:val="0087452F"/>
    <w:rsid w:val="00875528"/>
    <w:rsid w:val="00884686"/>
    <w:rsid w:val="008A332F"/>
    <w:rsid w:val="008A3B2D"/>
    <w:rsid w:val="008A52F6"/>
    <w:rsid w:val="008B4DD4"/>
    <w:rsid w:val="008C4BCD"/>
    <w:rsid w:val="008C6721"/>
    <w:rsid w:val="008D3826"/>
    <w:rsid w:val="008D433C"/>
    <w:rsid w:val="008F2D9B"/>
    <w:rsid w:val="008F67EE"/>
    <w:rsid w:val="00907F6D"/>
    <w:rsid w:val="00911190"/>
    <w:rsid w:val="0091332C"/>
    <w:rsid w:val="009256F2"/>
    <w:rsid w:val="009326D3"/>
    <w:rsid w:val="00933BEC"/>
    <w:rsid w:val="009347B8"/>
    <w:rsid w:val="00936729"/>
    <w:rsid w:val="00941963"/>
    <w:rsid w:val="00943081"/>
    <w:rsid w:val="0095183B"/>
    <w:rsid w:val="00952126"/>
    <w:rsid w:val="00952617"/>
    <w:rsid w:val="009663A6"/>
    <w:rsid w:val="009673F8"/>
    <w:rsid w:val="00970C52"/>
    <w:rsid w:val="00971A40"/>
    <w:rsid w:val="00976434"/>
    <w:rsid w:val="00992EA3"/>
    <w:rsid w:val="009967CA"/>
    <w:rsid w:val="009A17FF"/>
    <w:rsid w:val="009B4423"/>
    <w:rsid w:val="009C6140"/>
    <w:rsid w:val="009D0C27"/>
    <w:rsid w:val="009D2FA4"/>
    <w:rsid w:val="009D7D8A"/>
    <w:rsid w:val="009E4C67"/>
    <w:rsid w:val="009F09BF"/>
    <w:rsid w:val="009F1DC8"/>
    <w:rsid w:val="009F437E"/>
    <w:rsid w:val="00A00712"/>
    <w:rsid w:val="00A11788"/>
    <w:rsid w:val="00A30847"/>
    <w:rsid w:val="00A36AE2"/>
    <w:rsid w:val="00A43E49"/>
    <w:rsid w:val="00A44EA2"/>
    <w:rsid w:val="00A47FBC"/>
    <w:rsid w:val="00A50FC8"/>
    <w:rsid w:val="00A56794"/>
    <w:rsid w:val="00A56D63"/>
    <w:rsid w:val="00A67685"/>
    <w:rsid w:val="00A728AE"/>
    <w:rsid w:val="00A804AE"/>
    <w:rsid w:val="00A86449"/>
    <w:rsid w:val="00A87474"/>
    <w:rsid w:val="00A87C1C"/>
    <w:rsid w:val="00A92887"/>
    <w:rsid w:val="00AA4CAB"/>
    <w:rsid w:val="00AA51AD"/>
    <w:rsid w:val="00AA730D"/>
    <w:rsid w:val="00AB2E01"/>
    <w:rsid w:val="00AC1807"/>
    <w:rsid w:val="00AC7E26"/>
    <w:rsid w:val="00AD45BB"/>
    <w:rsid w:val="00AE1643"/>
    <w:rsid w:val="00AE3A6C"/>
    <w:rsid w:val="00AF09B8"/>
    <w:rsid w:val="00AF4753"/>
    <w:rsid w:val="00AF567D"/>
    <w:rsid w:val="00B0091B"/>
    <w:rsid w:val="00B1559E"/>
    <w:rsid w:val="00B17709"/>
    <w:rsid w:val="00B23828"/>
    <w:rsid w:val="00B41415"/>
    <w:rsid w:val="00B440C3"/>
    <w:rsid w:val="00B46B7D"/>
    <w:rsid w:val="00B50560"/>
    <w:rsid w:val="00B64B3C"/>
    <w:rsid w:val="00B673C6"/>
    <w:rsid w:val="00B71A88"/>
    <w:rsid w:val="00B74859"/>
    <w:rsid w:val="00B74C95"/>
    <w:rsid w:val="00B87D3D"/>
    <w:rsid w:val="00B91243"/>
    <w:rsid w:val="00BA481C"/>
    <w:rsid w:val="00BB059E"/>
    <w:rsid w:val="00BB2420"/>
    <w:rsid w:val="00BB49AC"/>
    <w:rsid w:val="00BB5ACE"/>
    <w:rsid w:val="00BC1BD2"/>
    <w:rsid w:val="00BC4A51"/>
    <w:rsid w:val="00BC5C91"/>
    <w:rsid w:val="00BC6BE4"/>
    <w:rsid w:val="00BE47CD"/>
    <w:rsid w:val="00BE5BF9"/>
    <w:rsid w:val="00BF7DA3"/>
    <w:rsid w:val="00C051A8"/>
    <w:rsid w:val="00C1106C"/>
    <w:rsid w:val="00C11E42"/>
    <w:rsid w:val="00C26361"/>
    <w:rsid w:val="00C302F1"/>
    <w:rsid w:val="00C3575F"/>
    <w:rsid w:val="00C42AEA"/>
    <w:rsid w:val="00C57985"/>
    <w:rsid w:val="00C6751B"/>
    <w:rsid w:val="00C72165"/>
    <w:rsid w:val="00CA516B"/>
    <w:rsid w:val="00CB486E"/>
    <w:rsid w:val="00CC7E21"/>
    <w:rsid w:val="00CD2956"/>
    <w:rsid w:val="00CE74F9"/>
    <w:rsid w:val="00CE7777"/>
    <w:rsid w:val="00CF2E64"/>
    <w:rsid w:val="00D02F6D"/>
    <w:rsid w:val="00D13733"/>
    <w:rsid w:val="00D22C21"/>
    <w:rsid w:val="00D25CFE"/>
    <w:rsid w:val="00D4607F"/>
    <w:rsid w:val="00D55801"/>
    <w:rsid w:val="00D57025"/>
    <w:rsid w:val="00D57765"/>
    <w:rsid w:val="00D702CE"/>
    <w:rsid w:val="00D77F50"/>
    <w:rsid w:val="00D859F4"/>
    <w:rsid w:val="00D85A52"/>
    <w:rsid w:val="00D86FEC"/>
    <w:rsid w:val="00DA34DF"/>
    <w:rsid w:val="00DB69FD"/>
    <w:rsid w:val="00DC0A8A"/>
    <w:rsid w:val="00DC1705"/>
    <w:rsid w:val="00DC30BA"/>
    <w:rsid w:val="00DC39A9"/>
    <w:rsid w:val="00DC4C79"/>
    <w:rsid w:val="00DE1AB7"/>
    <w:rsid w:val="00DE6249"/>
    <w:rsid w:val="00DE731D"/>
    <w:rsid w:val="00DF5A8D"/>
    <w:rsid w:val="00E0076D"/>
    <w:rsid w:val="00E11B44"/>
    <w:rsid w:val="00E15DEB"/>
    <w:rsid w:val="00E1688D"/>
    <w:rsid w:val="00E203EB"/>
    <w:rsid w:val="00E342D7"/>
    <w:rsid w:val="00E35401"/>
    <w:rsid w:val="00E375DB"/>
    <w:rsid w:val="00E42938"/>
    <w:rsid w:val="00E47508"/>
    <w:rsid w:val="00E53D74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1498"/>
    <w:rsid w:val="00F138F7"/>
    <w:rsid w:val="00F2008A"/>
    <w:rsid w:val="00F21D9E"/>
    <w:rsid w:val="00F25348"/>
    <w:rsid w:val="00F3235B"/>
    <w:rsid w:val="00F37EDD"/>
    <w:rsid w:val="00F45506"/>
    <w:rsid w:val="00F60062"/>
    <w:rsid w:val="00F613CC"/>
    <w:rsid w:val="00F73ACD"/>
    <w:rsid w:val="00F76777"/>
    <w:rsid w:val="00F83F2F"/>
    <w:rsid w:val="00F86555"/>
    <w:rsid w:val="00F86C58"/>
    <w:rsid w:val="00F9654F"/>
    <w:rsid w:val="00FB5E04"/>
    <w:rsid w:val="00FC3B03"/>
    <w:rsid w:val="00FC7B41"/>
    <w:rsid w:val="00FE0F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  <w15:docId w15:val="{F85B9BEC-BBEB-4E7C-BD02-71AB5560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693B1B"/>
  </w:style>
  <w:style w:type="character" w:styleId="Hipercze">
    <w:name w:val="Hyperlink"/>
    <w:basedOn w:val="Domylnaczcionkaakapitu"/>
    <w:uiPriority w:val="99"/>
    <w:unhideWhenUsed/>
    <w:rsid w:val="001A1AE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33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kochanowska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urban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rmentlewicz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24F59-07CC-4350-9779-81B7518306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EB15159-3C04-4282-8CA4-82F9C53E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Głusek</dc:creator>
  <cp:keywords>#[Służbowe]#</cp:keywords>
  <dc:description/>
  <cp:lastModifiedBy>Wróbel Krzysztof</cp:lastModifiedBy>
  <cp:revision>3</cp:revision>
  <dcterms:created xsi:type="dcterms:W3CDTF">2020-04-14T07:26:00Z</dcterms:created>
  <dcterms:modified xsi:type="dcterms:W3CDTF">2020-04-17T11:54:00Z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63ea95db-0b83-4938-8848-81e5cf1ce7ef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</Properties>
</file>